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306"/>
        <w:gridCol w:w="3900"/>
      </w:tblGrid>
      <w:tr>
        <w:tc>
          <w:tcPr>
            <w:tcW w:type="dxa" w:w="630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 w:line="218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5A6B80"/>
                <w:sz w:val="15"/>
                <w:szCs w:val="15"/>
              </w:rPr>
              <w:t xml:space="preserve">電子提出・移行準備キット v1.2｜01</w:t>
            </w:r>
          </w:p>
          <w:p>
            <w:pPr>
              <w:spacing w:after="0" w:before="40" w:line="480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0B2D5B"/>
                <w:sz w:val="34"/>
                <w:szCs w:val="34"/>
              </w:rPr>
              <w:t xml:space="preserve">提出前確認票</w:t>
            </w:r>
          </w:p>
          <w:p>
            <w:pPr>
              <w:spacing w:after="0" w:before="0" w:line="232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5A6B80"/>
                <w:sz w:val="16"/>
                <w:szCs w:val="16"/>
              </w:rPr>
              <w:t xml:space="preserve">1回の提出につき1枚。何を最終版とし、誰が確認・承認したかを残します。</w:t>
            </w:r>
          </w:p>
        </w:tc>
        <w:tc>
          <w:tcPr>
            <w:tcW w:type="dxa" w:w="39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確認票No　C-</w:t>
            </w:r>
          </w:p>
          <w:p>
            <w:pPr>
              <w:spacing w:after="0" w:before="0" w:line="203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5A6B80"/>
                <w:sz w:val="14"/>
                <w:szCs w:val="14"/>
              </w:rPr>
              <w:t xml:space="preserve">（Excel版の確認票Noと同じ番号を使う）</w:t>
            </w:r>
          </w:p>
        </w:tc>
      </w:tr>
    </w:tbl>
    <w:p>
      <w:pPr>
        <w:spacing w:after="80" w:before="0" w:line="276" w:lineRule="exact"/>
        <w:jc w:val="left"/>
      </w:pPr>
      <w:r>
        <w:rPr>
          <w:rFonts w:ascii="游ゴシック" w:cs="游ゴシック" w:eastAsia="游ゴシック" w:hAnsi="游ゴシック"/>
          <w:b w:val="false"/>
          <w:bCs w:val="false"/>
          <w:color w:val="1F2A37"/>
          <w:sz w:val="19"/>
          <w:szCs w:val="19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6306"/>
        <w:gridCol w:w="1400"/>
      </w:tblGrid>
      <w:tr>
        <w:trPr>
          <w:cantSplit/>
          <w:trHeight w:val="360" w:hRule="atLeast"/>
        </w:trPr>
        <w:tc>
          <w:tcPr>
            <w:tcW w:type="dxa" w:w="10206"/>
            <w:gridSpan w:val="3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0B2D5B" w:color="auto" w:val="clear"/>
            <w:tcMar>
              <w:left w:type="dxa" w:w="12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FFFFFF"/>
                <w:sz w:val="19"/>
                <w:szCs w:val="19"/>
              </w:rPr>
              <w:t xml:space="preserve">事件・提出物</w:t>
            </w:r>
          </w:p>
        </w:tc>
      </w:tr>
      <w:tr>
        <w:trPr>
          <w:cantSplit/>
          <w:trHeight w:val="515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所内管理番号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FFFFF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1E5FBF"/>
                <w:sz w:val="15"/>
                <w:szCs w:val="15"/>
              </w:rPr>
              <w:t xml:space="preserve">AILEX提案</w:t>
            </w:r>
          </w:p>
        </w:tc>
      </w:tr>
      <w:tr>
        <w:trPr>
          <w:cantSplit/>
          <w:trHeight w:val="515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事件名（略称）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FFFFF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1E5FBF"/>
                <w:sz w:val="15"/>
                <w:szCs w:val="15"/>
              </w:rPr>
              <w:t xml:space="preserve">AILEX提案</w:t>
            </w:r>
          </w:p>
        </w:tc>
      </w:tr>
      <w:tr>
        <w:trPr>
          <w:cantSplit/>
          <w:trHeight w:val="515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提出先裁判所・係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FFFFF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1E5FBF"/>
                <w:sz w:val="15"/>
                <w:szCs w:val="15"/>
              </w:rPr>
              <w:t xml:space="preserve">AILEX提案</w:t>
            </w:r>
          </w:p>
        </w:tc>
      </w:tr>
      <w:tr>
        <w:trPr>
          <w:cantSplit/>
          <w:trHeight w:val="515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利用システム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>□ mints　　　□ TreeeS　　　□ 紙</w:t>
            </w:r>
          </w:p>
          <w:p>
            <w:pPr>
              <w:spacing w:after="0" w:before="0" w:line="218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5A6B80"/>
                <w:sz w:val="15"/>
                <w:szCs w:val="15"/>
              </w:rPr>
              <w:t xml:space="preserve">※どの事件にどのシステムを使うかは、裁判所の案内で確認する</w:t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DCEBFF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0B2D5B"/>
                <w:sz w:val="15"/>
                <w:szCs w:val="15"/>
              </w:rPr>
              <w:t xml:space="preserve">公表済み</w:t>
            </w:r>
          </w:p>
        </w:tc>
      </w:tr>
      <w:tr>
        <w:trPr>
          <w:cantSplit/>
          <w:trHeight w:val="515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提出書面名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FFFFF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1E5FBF"/>
                <w:sz w:val="15"/>
                <w:szCs w:val="15"/>
              </w:rPr>
              <w:t xml:space="preserve">AILEX提案</w:t>
            </w:r>
          </w:p>
        </w:tc>
      </w:tr>
      <w:tr>
        <w:trPr>
          <w:cantSplit/>
          <w:trHeight w:val="515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版・確定日時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>第　　　版　　　確定：　　　　年　　月　　日　　時　　分</w:t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FFFFF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1E5FBF"/>
                <w:sz w:val="15"/>
                <w:szCs w:val="15"/>
              </w:rPr>
              <w:t xml:space="preserve">AILEX提案</w:t>
            </w:r>
          </w:p>
        </w:tc>
      </w:tr>
      <w:tr>
        <w:trPr>
          <w:cantSplit/>
          <w:trHeight w:val="515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添付資料・号証（番号の範囲）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>　　　　　　〜　　　　　　（その他：　　　　　　　）</w:t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FFFFF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1E5FBF"/>
                <w:sz w:val="15"/>
                <w:szCs w:val="15"/>
              </w:rPr>
              <w:t xml:space="preserve">AILEX提案</w:t>
            </w:r>
          </w:p>
        </w:tc>
      </w:tr>
      <w:tr>
        <w:trPr>
          <w:cantSplit/>
          <w:trHeight w:val="360" w:hRule="atLeast"/>
        </w:trPr>
        <w:tc>
          <w:tcPr>
            <w:tcW w:type="dxa" w:w="10206"/>
            <w:gridSpan w:val="3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ECEFF3" w:color="auto" w:val="clear"/>
            <w:tcMar>
              <w:left w:type="dxa" w:w="12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334155"/>
                <w:sz w:val="19"/>
                <w:szCs w:val="19"/>
              </w:rPr>
              <w:t xml:space="preserve">提出前の確認</w:t>
            </w:r>
          </w:p>
        </w:tc>
      </w:tr>
      <w:tr>
        <w:trPr>
          <w:cantSplit/>
          <w:trHeight w:val="515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ファイル名・形式・容量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>□ 確認済み　　□ 該当なし　　確認した案内：</w:t>
            </w:r>
          </w:p>
          <w:p>
            <w:pPr>
              <w:spacing w:after="0" w:before="0" w:line="218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5A6B80"/>
                <w:sz w:val="15"/>
                <w:szCs w:val="15"/>
              </w:rPr>
              <w:t xml:space="preserve">※TreeeSの要件は正式案内待ち（2026年10月26日時点）。mintsは裁判所の現在の案内で確認する</w:t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8E6D2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7A4517"/>
                <w:sz w:val="15"/>
                <w:szCs w:val="15"/>
              </w:rPr>
              <w:t xml:space="preserve">正式案内待ち</w:t>
            </w:r>
          </w:p>
        </w:tc>
      </w:tr>
      <w:tr>
        <w:trPr>
          <w:cantSplit/>
          <w:trHeight w:val="515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秘匿事項・マスキング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>□ 確認済み　　□ 該当なし</w:t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ECEFF3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334155"/>
                <w:sz w:val="15"/>
                <w:szCs w:val="15"/>
              </w:rPr>
              <w:t xml:space="preserve">所内で決める事項</w:t>
            </w:r>
          </w:p>
        </w:tc>
      </w:tr>
      <w:tr>
        <w:trPr>
          <w:cantSplit/>
          <w:trHeight w:val="515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作成者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ECEFF3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334155"/>
                <w:sz w:val="15"/>
                <w:szCs w:val="15"/>
              </w:rPr>
              <w:t xml:space="preserve">所内で決める事項</w:t>
            </w:r>
          </w:p>
        </w:tc>
      </w:tr>
      <w:tr>
        <w:trPr>
          <w:cantSplit/>
          <w:trHeight w:val="515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確認者・確認日時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>確認者：　　　　　　　　　　　　　年　　月　　日　　時　　分</w:t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ECEFF3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334155"/>
                <w:sz w:val="15"/>
                <w:szCs w:val="15"/>
              </w:rPr>
              <w:t xml:space="preserve">所内で決める事項</w:t>
            </w:r>
          </w:p>
        </w:tc>
      </w:tr>
      <w:tr>
        <w:trPr>
          <w:cantSplit/>
          <w:trHeight w:val="360" w:hRule="atLeast"/>
        </w:trPr>
        <w:tc>
          <w:tcPr>
            <w:tcW w:type="dxa" w:w="10206"/>
            <w:gridSpan w:val="3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3E1CC" w:color="auto" w:val="clear"/>
            <w:tcMar>
              <w:left w:type="dxa" w:w="12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7A4517"/>
                <w:sz w:val="19"/>
                <w:szCs w:val="19"/>
              </w:rPr>
              <w:t xml:space="preserve">弁護士記入欄</w:t>
            </w: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7A4517"/>
                <w:sz w:val="15"/>
                <w:szCs w:val="15"/>
              </w:rPr>
              <w:t xml:space="preserve">　担当弁護士が記入します</w:t>
            </w:r>
          </w:p>
        </w:tc>
      </w:tr>
      <w:tr>
        <w:trPr>
          <w:cantSplit/>
          <w:trHeight w:val="515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提出期限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BF3EA" w:color="auto" w:val="clear"/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>　　　　年　　月　　日</w:t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FFFFF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1E5FBF"/>
                <w:sz w:val="15"/>
                <w:szCs w:val="15"/>
              </w:rPr>
              <w:t xml:space="preserve">AILEX提案</w:t>
            </w:r>
          </w:p>
        </w:tc>
      </w:tr>
      <w:tr>
        <w:trPr>
          <w:cantSplit/>
          <w:trHeight w:val="800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期限の根拠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BF3EA" w:color="auto" w:val="clear"/>
            <w:tcMar>
              <w:top w:type="dxa" w:w="40"/>
              <w:left w:type="dxa" w:w="140"/>
              <w:bottom w:type="dxa" w:w="40"/>
              <w:right w:type="dxa" w:w="100"/>
            </w:tcMar>
            <w:vAlign w:val="top"/>
          </w:tcPr>
          <w:p>
            <w:pPr>
              <w:spacing w:after="0" w:before="0" w:line="218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5A6B80"/>
                <w:sz w:val="15"/>
                <w:szCs w:val="15"/>
              </w:rPr>
              <w:t xml:space="preserve">※期限がない提出は「期限なし」と書く</w:t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FFFFF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1E5FBF"/>
                <w:sz w:val="15"/>
                <w:szCs w:val="15"/>
              </w:rPr>
              <w:t xml:space="preserve">AILEX提案</w:t>
            </w:r>
          </w:p>
        </w:tc>
      </w:tr>
      <w:tr>
        <w:trPr>
          <w:cantSplit/>
          <w:trHeight w:val="515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最終承認者（弁護士）・承認日時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BF3EA" w:color="auto" w:val="clear"/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>承認者：　　　　　　　　　　　　　年　　月　　日　　時　　分</w:t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FFFFF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1E5FBF"/>
                <w:sz w:val="15"/>
                <w:szCs w:val="15"/>
              </w:rPr>
              <w:t xml:space="preserve">AILEX提案</w:t>
            </w:r>
          </w:p>
        </w:tc>
      </w:tr>
      <w:tr>
        <w:trPr>
          <w:cantSplit/>
          <w:trHeight w:val="360" w:hRule="atLeast"/>
        </w:trPr>
        <w:tc>
          <w:tcPr>
            <w:tcW w:type="dxa" w:w="10206"/>
            <w:gridSpan w:val="3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0B2D5B" w:color="auto" w:val="clear"/>
            <w:tcMar>
              <w:left w:type="dxa" w:w="12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FFFFFF"/>
                <w:sz w:val="19"/>
                <w:szCs w:val="19"/>
              </w:rPr>
              <w:t xml:space="preserve">提出</w:t>
            </w:r>
          </w:p>
        </w:tc>
      </w:tr>
      <w:tr>
        <w:trPr>
          <w:cantSplit/>
          <w:trHeight w:val="515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提出操作の担当者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/>
            </w:r>
          </w:p>
          <w:p>
            <w:pPr>
              <w:spacing w:after="0" w:before="0" w:line="218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5A6B80"/>
                <w:sz w:val="15"/>
                <w:szCs w:val="15"/>
              </w:rPr>
              <w:t xml:space="preserve">※各システムの利用条件・権限設定に従い、操作権限のある人（TreeeSの補助者の権限は正式案内待ち）</w:t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ECEFF3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334155"/>
                <w:sz w:val="15"/>
                <w:szCs w:val="15"/>
              </w:rPr>
              <w:t xml:space="preserve">所内で決める事項</w:t>
            </w:r>
          </w:p>
        </w:tc>
      </w:tr>
      <w:tr>
        <w:trPr>
          <w:cantSplit/>
          <w:trHeight w:val="515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提出・受付結果の記録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>02台帳の記録ID：R-</w:t>
            </w:r>
          </w:p>
          <w:p>
            <w:pPr>
              <w:spacing w:after="0" w:before="0" w:line="276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9"/>
                <w:szCs w:val="19"/>
              </w:rPr>
              <w:t xml:space="preserve">受付結果：□ 受付済み　　□ エラー　　□ 確認中</w:t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FFFFF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1E5FBF"/>
                <w:sz w:val="15"/>
                <w:szCs w:val="15"/>
              </w:rPr>
              <w:t xml:space="preserve">AILEX提案</w:t>
            </w:r>
          </w:p>
        </w:tc>
      </w:tr>
      <w:tr>
        <w:trPr>
          <w:cantSplit/>
          <w:trHeight w:val="880" w:hRule="atLeast"/>
        </w:trPr>
        <w:tc>
          <w:tcPr>
            <w:tcW w:type="dxa" w:w="25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5F7FA" w:color="auto" w:val="clear"/>
            <w:tcMar>
              <w:left w:type="dxa" w:w="120"/>
              <w:right w:type="dxa" w:w="80"/>
            </w:tcMar>
            <w:vAlign w:val="center"/>
          </w:tcPr>
          <w:p>
            <w:pPr>
              <w:spacing w:after="0" w:before="0" w:line="261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F2A37"/>
                <w:sz w:val="18"/>
                <w:szCs w:val="18"/>
              </w:rPr>
              <w:t xml:space="preserve">備考</w:t>
            </w:r>
          </w:p>
        </w:tc>
        <w:tc>
          <w:tcPr>
            <w:tcW w:type="dxa" w:w="6306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tcMar>
              <w:top w:type="dxa" w:w="40"/>
              <w:left w:type="dxa" w:w="140"/>
              <w:bottom w:type="dxa" w:w="40"/>
              <w:right w:type="dxa" w:w="100"/>
            </w:tcMar>
            <w:vAlign w:val="top"/>
          </w:tcPr>
          <w:p>
            <w:pPr>
              <w:spacing w:after="0" w:before="0" w:line="218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5A6B80"/>
                <w:sz w:val="15"/>
                <w:szCs w:val="15"/>
              </w:rPr>
              <w:t xml:space="preserve">※再提出で版を改めるときは、この票を書き換えず、新しい票（新しい確認票No）で確認・承認を記録する。前の票の確認票No：C-</w:t>
            </w:r>
          </w:p>
        </w:tc>
        <w:tc>
          <w:tcPr>
            <w:tcW w:type="dxa" w:w="1400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FFFFF" w:color="auto" w:val="clear"/>
            <w:tcMar>
              <w:left w:type="dxa" w:w="60"/>
              <w:right w:type="dxa" w:w="60"/>
            </w:tcMar>
            <w:vAlign w:val="center"/>
          </w:tcPr>
          <w:p>
            <w:pPr>
              <w:spacing w:after="0" w:before="0" w:line="218" w:lineRule="exact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color w:val="1E5FBF"/>
                <w:sz w:val="15"/>
                <w:szCs w:val="15"/>
              </w:rPr>
              <w:t xml:space="preserve">AILEX提案</w:t>
            </w:r>
          </w:p>
        </w:tc>
      </w:tr>
    </w:tbl>
    <w:p>
      <w:pPr>
        <w:spacing w:after="40" w:before="120" w:line="218" w:lineRule="exact"/>
        <w:jc w:val="left"/>
      </w:pPr>
      <w:r>
        <w:rPr>
          <w:rFonts w:ascii="游ゴシック" w:cs="游ゴシック" w:eastAsia="游ゴシック" w:hAnsi="游ゴシック"/>
          <w:b/>
          <w:bCs/>
          <w:color w:val="0B2D5B"/>
          <w:sz w:val="15"/>
          <w:szCs w:val="15"/>
        </w:rPr>
        <w:t xml:space="preserve">区分の見かた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51"/>
        <w:gridCol w:w="2552"/>
        <w:gridCol w:w="2551"/>
        <w:gridCol w:w="2552"/>
      </w:tblGrid>
      <w:tr>
        <w:tc>
          <w:tcPr>
            <w:tcW w:type="dxa" w:w="2551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DCEBFF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03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0B2D5B"/>
                <w:sz w:val="14"/>
                <w:szCs w:val="14"/>
              </w:rPr>
              <w:t xml:space="preserve">公表済み</w:t>
            </w:r>
          </w:p>
          <w:p>
            <w:pPr>
              <w:spacing w:after="0" w:before="0" w:line="189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3"/>
                <w:szCs w:val="13"/>
              </w:rPr>
              <w:t xml:space="preserve">裁判所・弁護士会などの公開資料で確認できる事項</w:t>
            </w:r>
          </w:p>
        </w:tc>
        <w:tc>
          <w:tcPr>
            <w:tcW w:type="dxa" w:w="2552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ECEFF3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03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334155"/>
                <w:sz w:val="14"/>
                <w:szCs w:val="14"/>
              </w:rPr>
              <w:t xml:space="preserve">所内で決める事項</w:t>
            </w:r>
          </w:p>
          <w:p>
            <w:pPr>
              <w:spacing w:after="0" w:before="0" w:line="189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3"/>
                <w:szCs w:val="13"/>
              </w:rPr>
              <w:t xml:space="preserve">担当者、承認者、保存場所、所内の確認手順など</w:t>
            </w:r>
          </w:p>
        </w:tc>
        <w:tc>
          <w:tcPr>
            <w:tcW w:type="dxa" w:w="2551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8E6D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03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7A4517"/>
                <w:sz w:val="14"/>
                <w:szCs w:val="14"/>
              </w:rPr>
              <w:t xml:space="preserve">正式案内待ち</w:t>
            </w:r>
          </w:p>
          <w:p>
            <w:pPr>
              <w:spacing w:after="0" w:before="0" w:line="189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3"/>
                <w:szCs w:val="13"/>
              </w:rPr>
              <w:t xml:space="preserve">権限、データ移行、具体的な提出要件など、今後確認する事項</w:t>
            </w:r>
          </w:p>
        </w:tc>
        <w:tc>
          <w:tcPr>
            <w:tcW w:type="dxa" w:w="2552"/>
            <w:tcBorders>
              <w:top w:val="single" w:color="D0D7E2" w:sz="4"/>
              <w:left w:val="single" w:color="D0D7E2" w:sz="4"/>
              <w:bottom w:val="single" w:color="D0D7E2" w:sz="4"/>
              <w:right w:val="single" w:color="D0D7E2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03" w:lineRule="exact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color w:val="1E5FBF"/>
                <w:sz w:val="14"/>
                <w:szCs w:val="14"/>
              </w:rPr>
              <w:t xml:space="preserve">AILEX提案</w:t>
            </w:r>
          </w:p>
          <w:p>
            <w:pPr>
              <w:spacing w:after="0" w:before="0" w:line="189" w:lineRule="exact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color w:val="1F2A37"/>
                <w:sz w:val="13"/>
                <w:szCs w:val="13"/>
              </w:rPr>
              <w:t xml:space="preserve">実務上の管理項目として、AILEXが設けたもの</w:t>
            </w:r>
          </w:p>
        </w:tc>
      </w:tr>
    </w:tbl>
    <w:p>
      <w:pPr>
        <w:spacing w:after="0" w:before="100" w:line="218" w:lineRule="exact"/>
        <w:jc w:val="left"/>
      </w:pPr>
      <w:r>
        <w:rPr>
          <w:rFonts w:ascii="游ゴシック" w:cs="游ゴシック" w:eastAsia="游ゴシック" w:hAnsi="游ゴシック"/>
          <w:b w:val="false"/>
          <w:bCs w:val="false"/>
          <w:color w:val="5A6B80"/>
          <w:sz w:val="15"/>
          <w:szCs w:val="15"/>
        </w:rPr>
        <w:t xml:space="preserve">提出の要否・方法・期限その他の訴訟手続上の判断は、担当弁護士が裁判所の最新の案内に基づいて行ってください。この様式は裁判所・弁護士会の公式様式ではありません。</w:t>
      </w:r>
    </w:p>
    <w:sectPr>
      <w:footerReference w:type="default" r:id="rId6"/>
      <w:pgSz w:w="11906" w:h="16838" w:orient="portrait"/>
      <w:pgMar w:top="720" w:right="850" w:bottom="760" w:left="850" w:header="708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89" w:lineRule="exact"/>
      <w:jc w:val="left"/>
    </w:pPr>
    <w:r>
      <w:rPr>
        <w:rFonts w:ascii="游ゴシック" w:cs="游ゴシック" w:eastAsia="游ゴシック" w:hAnsi="游ゴシック"/>
        <w:b w:val="false"/>
        <w:bCs w:val="false"/>
        <w:color w:val="5A6B80"/>
        <w:sz w:val="13"/>
        <w:szCs w:val="13"/>
      </w:rPr>
      <w:t xml:space="preserve">電子提出・移行準備キット v1.2｜2026年10月26日時点｜法律事務所の所内運用向けテンプレート（裁判所・弁護士会の公式様式ではありません）</w:t>
    </w:r>
  </w:p>
  <w:p>
    <w:pPr>
      <w:spacing w:after="0" w:before="0" w:line="189" w:lineRule="exact"/>
      <w:jc w:val="left"/>
    </w:pPr>
    <w:r>
      <w:rPr>
        <w:rFonts w:ascii="游ゴシック" w:cs="游ゴシック" w:eastAsia="游ゴシック" w:hAnsi="游ゴシック"/>
        <w:b w:val="false"/>
        <w:bCs w:val="false"/>
        <w:color w:val="5A6B80"/>
        <w:sz w:val="13"/>
        <w:szCs w:val="13"/>
      </w:rPr>
      <w:t xml:space="preserve">作成：AILEX合同会社（https://ailex.co.jp）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cs="游ゴシック" w:eastAsia="游ゴシック" w:hAnsi="游ゴシック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提出前確認票（電子提出・移行準備キット v1.2）</dc:title>
  <dc:subject>電子提出・移行準備キット v1.2（法律事務所向けの所内運用テンプレート）</dc:subject>
  <dc:creator>AILEX合同会社</dc:creator>
  <cp:keywords>mints, TreeeS, 電子提出, 民事裁判のデジタル化, 法律事務所, 事務職員, 移行準備, テンプレート</cp:keywords>
  <dc:description>電子提出・移行準備キット v1.2｜2026年10月26日時点｜法律事務所の所内運用向けテンプレート（裁判所・弁護士会の公式様式ではありません）</dc:description>
  <cp:lastModifiedBy>AILEX合同会社</cp:lastModifiedBy>
  <cp:revision>1</cp:revision>
  <dc:language>ja-JP</dc:language>
  <dcterms:created xsi:type="dcterms:W3CDTF">2026-10-26T13:56:43.802Z</dcterms:created>
  <dcterms:modified xsi:type="dcterms:W3CDTF">2026-10-26T13:56:43.812Z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